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42CC" w14:textId="4669BEBF" w:rsidR="00DE449A" w:rsidRPr="00E922FD" w:rsidRDefault="00DE449A">
      <w:pPr>
        <w:pStyle w:val="Heading2"/>
        <w:rPr>
          <w:rFonts w:ascii="Times New Roman" w:hAnsi="Times New Roman"/>
          <w:b w:val="0"/>
          <w:i w:val="0"/>
          <w:sz w:val="24"/>
          <w:szCs w:val="24"/>
        </w:rPr>
      </w:pPr>
      <w:r w:rsidRPr="00E922FD">
        <w:rPr>
          <w:rFonts w:ascii="Times New Roman" w:hAnsi="Times New Roman"/>
          <w:b w:val="0"/>
          <w:i w:val="0"/>
          <w:sz w:val="24"/>
          <w:szCs w:val="24"/>
        </w:rPr>
        <w:t xml:space="preserve">P.S.C.U. Docket No. </w:t>
      </w:r>
      <w:r w:rsidR="00292C66">
        <w:rPr>
          <w:rFonts w:ascii="Times New Roman" w:hAnsi="Times New Roman"/>
          <w:b w:val="0"/>
          <w:i w:val="0"/>
          <w:sz w:val="24"/>
          <w:szCs w:val="24"/>
          <w:lang w:val="en-US"/>
        </w:rPr>
        <w:t>2</w:t>
      </w:r>
      <w:r w:rsidR="002E72AF">
        <w:rPr>
          <w:rFonts w:ascii="Times New Roman" w:hAnsi="Times New Roman"/>
          <w:b w:val="0"/>
          <w:i w:val="0"/>
          <w:sz w:val="24"/>
          <w:szCs w:val="24"/>
          <w:lang w:val="en-US"/>
        </w:rPr>
        <w:t>5</w:t>
      </w:r>
      <w:r w:rsidRPr="00E922FD">
        <w:rPr>
          <w:rFonts w:ascii="Times New Roman" w:hAnsi="Times New Roman"/>
          <w:b w:val="0"/>
          <w:i w:val="0"/>
          <w:sz w:val="24"/>
          <w:szCs w:val="24"/>
        </w:rPr>
        <w:t>-057-</w:t>
      </w:r>
      <w:r w:rsidR="005C5AE9">
        <w:rPr>
          <w:rFonts w:ascii="Times New Roman" w:hAnsi="Times New Roman"/>
          <w:b w:val="0"/>
          <w:i w:val="0"/>
          <w:sz w:val="24"/>
          <w:szCs w:val="24"/>
        </w:rPr>
        <w:t>06</w:t>
      </w:r>
    </w:p>
    <w:p w14:paraId="1BF268A6" w14:textId="1B52F868" w:rsidR="00DE449A" w:rsidRDefault="00DE449A">
      <w:pPr>
        <w:jc w:val="right"/>
        <w:rPr>
          <w:sz w:val="24"/>
          <w:szCs w:val="24"/>
        </w:rPr>
      </w:pPr>
      <w:r>
        <w:rPr>
          <w:sz w:val="24"/>
          <w:szCs w:val="24"/>
        </w:rPr>
        <w:t xml:space="preserve"> </w:t>
      </w:r>
      <w:bookmarkStart w:id="0" w:name="A1"/>
      <w:bookmarkEnd w:id="0"/>
      <w:r>
        <w:rPr>
          <w:sz w:val="24"/>
          <w:szCs w:val="24"/>
        </w:rPr>
        <w:t xml:space="preserve">Data Request No. </w:t>
      </w:r>
      <w:r w:rsidR="00F94A90">
        <w:rPr>
          <w:sz w:val="24"/>
          <w:szCs w:val="24"/>
        </w:rPr>
        <w:t xml:space="preserve">MDR_22 </w:t>
      </w:r>
      <w:r>
        <w:rPr>
          <w:sz w:val="24"/>
          <w:szCs w:val="24"/>
        </w:rPr>
        <w:t>D.</w:t>
      </w:r>
      <w:r w:rsidR="00DA0C6B">
        <w:rPr>
          <w:sz w:val="24"/>
          <w:szCs w:val="24"/>
        </w:rPr>
        <w:t>0</w:t>
      </w:r>
      <w:r>
        <w:rPr>
          <w:sz w:val="24"/>
          <w:szCs w:val="24"/>
        </w:rPr>
        <w:t xml:space="preserve">9  </w:t>
      </w:r>
    </w:p>
    <w:p w14:paraId="3DA5684B" w14:textId="77777777" w:rsidR="00DE449A" w:rsidRPr="00E922FD" w:rsidRDefault="00DE449A">
      <w:pPr>
        <w:pStyle w:val="Heading2"/>
        <w:rPr>
          <w:rFonts w:ascii="Times New Roman" w:hAnsi="Times New Roman"/>
          <w:b w:val="0"/>
          <w:i w:val="0"/>
          <w:sz w:val="24"/>
          <w:szCs w:val="24"/>
        </w:rPr>
      </w:pPr>
      <w:r w:rsidRPr="00E922FD">
        <w:rPr>
          <w:rFonts w:ascii="Times New Roman" w:hAnsi="Times New Roman"/>
          <w:b w:val="0"/>
          <w:i w:val="0"/>
          <w:sz w:val="24"/>
          <w:szCs w:val="24"/>
        </w:rPr>
        <w:t xml:space="preserve">Requested by R746-700-22   </w:t>
      </w:r>
    </w:p>
    <w:p w14:paraId="0D9EE3BC" w14:textId="7A2ECE3E" w:rsidR="00DE449A" w:rsidRDefault="00DE449A">
      <w:pPr>
        <w:jc w:val="right"/>
        <w:rPr>
          <w:sz w:val="24"/>
          <w:szCs w:val="24"/>
        </w:rPr>
      </w:pPr>
      <w:r>
        <w:rPr>
          <w:sz w:val="24"/>
          <w:szCs w:val="24"/>
        </w:rPr>
        <w:t xml:space="preserve">Date </w:t>
      </w:r>
      <w:r w:rsidR="00E92676">
        <w:rPr>
          <w:sz w:val="24"/>
          <w:szCs w:val="24"/>
        </w:rPr>
        <w:t xml:space="preserve">of </w:t>
      </w:r>
      <w:r w:rsidR="002E72AF">
        <w:rPr>
          <w:sz w:val="24"/>
          <w:szCs w:val="24"/>
        </w:rPr>
        <w:t>EG</w:t>
      </w:r>
      <w:r w:rsidR="00A45217">
        <w:rPr>
          <w:sz w:val="24"/>
          <w:szCs w:val="24"/>
        </w:rPr>
        <w:t>U</w:t>
      </w:r>
      <w:r w:rsidR="00E92676">
        <w:rPr>
          <w:sz w:val="24"/>
          <w:szCs w:val="24"/>
        </w:rPr>
        <w:t xml:space="preserve"> Response</w:t>
      </w:r>
      <w:r w:rsidR="00356FB7">
        <w:rPr>
          <w:sz w:val="24"/>
          <w:szCs w:val="24"/>
        </w:rPr>
        <w:t xml:space="preserve">: </w:t>
      </w:r>
      <w:r w:rsidR="00292C66">
        <w:rPr>
          <w:sz w:val="24"/>
          <w:szCs w:val="24"/>
        </w:rPr>
        <w:t xml:space="preserve"> </w:t>
      </w:r>
      <w:r w:rsidR="005C5AE9">
        <w:rPr>
          <w:sz w:val="24"/>
          <w:szCs w:val="24"/>
        </w:rPr>
        <w:t>May 1</w:t>
      </w:r>
      <w:r w:rsidR="00356FB7">
        <w:rPr>
          <w:sz w:val="24"/>
          <w:szCs w:val="24"/>
        </w:rPr>
        <w:t>, 20</w:t>
      </w:r>
      <w:r w:rsidR="00292C66">
        <w:rPr>
          <w:sz w:val="24"/>
          <w:szCs w:val="24"/>
        </w:rPr>
        <w:t>2</w:t>
      </w:r>
      <w:r w:rsidR="002E72AF">
        <w:rPr>
          <w:sz w:val="24"/>
          <w:szCs w:val="24"/>
        </w:rPr>
        <w:t>5</w:t>
      </w:r>
      <w:r w:rsidR="00E922FD">
        <w:rPr>
          <w:sz w:val="24"/>
          <w:szCs w:val="24"/>
        </w:rPr>
        <w:t xml:space="preserve"> </w:t>
      </w:r>
      <w:r w:rsidR="00E92676">
        <w:rPr>
          <w:sz w:val="24"/>
          <w:szCs w:val="24"/>
        </w:rPr>
        <w:t xml:space="preserve"> </w:t>
      </w:r>
    </w:p>
    <w:p w14:paraId="239358A6" w14:textId="77777777" w:rsidR="00DE449A" w:rsidRDefault="00DE449A">
      <w:pPr>
        <w:rPr>
          <w:sz w:val="24"/>
          <w:szCs w:val="24"/>
        </w:rPr>
      </w:pPr>
    </w:p>
    <w:p w14:paraId="66BC985E" w14:textId="77777777" w:rsidR="00DE449A" w:rsidRDefault="00DE449A">
      <w:pPr>
        <w:rPr>
          <w:sz w:val="24"/>
          <w:szCs w:val="24"/>
        </w:rPr>
      </w:pPr>
    </w:p>
    <w:p w14:paraId="6C2E3399" w14:textId="77777777" w:rsidR="00DE449A" w:rsidRDefault="00DE449A">
      <w:pPr>
        <w:ind w:left="360"/>
      </w:pPr>
      <w:bookmarkStart w:id="1" w:name="A2"/>
      <w:bookmarkStart w:id="2" w:name="BM_1_"/>
      <w:bookmarkEnd w:id="1"/>
      <w:bookmarkEnd w:id="2"/>
    </w:p>
    <w:p w14:paraId="437E7289" w14:textId="348B029E" w:rsidR="00DE449A" w:rsidRDefault="00F94A90" w:rsidP="00614201">
      <w:pPr>
        <w:ind w:left="1440" w:hanging="1530"/>
        <w:rPr>
          <w:sz w:val="24"/>
          <w:szCs w:val="24"/>
        </w:rPr>
      </w:pPr>
      <w:r>
        <w:rPr>
          <w:sz w:val="24"/>
          <w:szCs w:val="24"/>
        </w:rPr>
        <w:t xml:space="preserve">MDR_22 </w:t>
      </w:r>
      <w:r w:rsidR="00DE449A">
        <w:rPr>
          <w:sz w:val="24"/>
          <w:szCs w:val="24"/>
        </w:rPr>
        <w:t>D.</w:t>
      </w:r>
      <w:r w:rsidR="00DA0C6B">
        <w:rPr>
          <w:sz w:val="24"/>
          <w:szCs w:val="24"/>
        </w:rPr>
        <w:t>0</w:t>
      </w:r>
      <w:r w:rsidR="00DE449A">
        <w:rPr>
          <w:sz w:val="24"/>
          <w:szCs w:val="24"/>
        </w:rPr>
        <w:t>9</w:t>
      </w:r>
      <w:r w:rsidR="00DA0C6B">
        <w:rPr>
          <w:sz w:val="24"/>
          <w:szCs w:val="24"/>
        </w:rPr>
        <w:t xml:space="preserve">  </w:t>
      </w:r>
      <w:r w:rsidR="00DE449A">
        <w:rPr>
          <w:b/>
          <w:sz w:val="24"/>
          <w:szCs w:val="24"/>
        </w:rPr>
        <w:t>Miscellaneous Information.</w:t>
      </w:r>
    </w:p>
    <w:p w14:paraId="64FCD8A5" w14:textId="77777777" w:rsidR="00DE449A" w:rsidRDefault="00DE449A">
      <w:pPr>
        <w:ind w:left="1440" w:hanging="1440"/>
        <w:rPr>
          <w:sz w:val="24"/>
          <w:szCs w:val="24"/>
        </w:rPr>
      </w:pPr>
      <w:r>
        <w:rPr>
          <w:sz w:val="24"/>
          <w:szCs w:val="24"/>
        </w:rPr>
        <w:tab/>
      </w:r>
    </w:p>
    <w:p w14:paraId="53101AD7" w14:textId="77777777" w:rsidR="00DE449A" w:rsidRDefault="00DE449A" w:rsidP="00292C66">
      <w:pPr>
        <w:ind w:left="1440"/>
        <w:jc w:val="both"/>
        <w:rPr>
          <w:sz w:val="24"/>
          <w:szCs w:val="24"/>
        </w:rPr>
      </w:pPr>
      <w:r>
        <w:rPr>
          <w:sz w:val="24"/>
          <w:szCs w:val="24"/>
        </w:rPr>
        <w:t>Audit – Financial Audit Workpapers.  If access to audit workpapers is allowed by the utility’s independent auditor, the utility will coordinate review of the financial audit workpapers for the most recent completed financial audit conducted by the utility’s independent auditors at a mutually agreed upon location. If access to workpapers is not allowed by the independent auditor, the utility will coordinate the review of the most recent quarterly review conducted by the utility’s independent external auditors prepared for the utility’s board of directors.</w:t>
      </w:r>
    </w:p>
    <w:p w14:paraId="2BE28F56" w14:textId="77777777" w:rsidR="00DE449A" w:rsidRDefault="00DE449A">
      <w:pPr>
        <w:ind w:left="1440"/>
        <w:rPr>
          <w:sz w:val="24"/>
          <w:szCs w:val="24"/>
        </w:rPr>
      </w:pPr>
      <w:r>
        <w:rPr>
          <w:sz w:val="24"/>
          <w:szCs w:val="24"/>
        </w:rPr>
        <w:t xml:space="preserve"> </w:t>
      </w:r>
    </w:p>
    <w:p w14:paraId="5BA62C07" w14:textId="6CD14D8F" w:rsidR="008938CE" w:rsidRDefault="00DE449A" w:rsidP="001322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3BC79923">
        <w:rPr>
          <w:sz w:val="24"/>
          <w:szCs w:val="24"/>
        </w:rPr>
        <w:t>Answer:</w:t>
      </w:r>
      <w:r>
        <w:tab/>
      </w:r>
      <w:r w:rsidR="59E3E42D" w:rsidRPr="3BC79923">
        <w:rPr>
          <w:color w:val="000000" w:themeColor="text1"/>
          <w:sz w:val="24"/>
          <w:szCs w:val="24"/>
        </w:rPr>
        <w:t>EGU’s auditor maintains their own workpapers.  EGU will coordinate this review. Confidential information will be made available for inspection for those who agree in writing to comply with and be bound by Utah Admin Code R746-1-601 to 603.</w:t>
      </w:r>
    </w:p>
    <w:p w14:paraId="66EC2030" w14:textId="5E40FAD2" w:rsidR="008938CE" w:rsidRDefault="008938CE" w:rsidP="57E43F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562CFFA" w14:textId="77777777" w:rsidR="00356FB7" w:rsidRDefault="00356FB7" w:rsidP="007539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9599365" w14:textId="77777777" w:rsidR="00292C66" w:rsidRDefault="00292C66" w:rsidP="00293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44FA314" w14:textId="4DCC31F6" w:rsidR="00356FB7" w:rsidRDefault="009B1A7C" w:rsidP="001322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Pr>
          <w:sz w:val="24"/>
          <w:szCs w:val="24"/>
        </w:rPr>
        <w:t xml:space="preserve">Prepared by: </w:t>
      </w:r>
      <w:r w:rsidR="00565C11">
        <w:rPr>
          <w:sz w:val="24"/>
          <w:szCs w:val="24"/>
        </w:rPr>
        <w:tab/>
        <w:t>Jason Hatcher, Manager Accounting, Dominion Energy</w:t>
      </w:r>
    </w:p>
    <w:p w14:paraId="2DA590F2" w14:textId="43B660F1" w:rsidR="00292C66" w:rsidRDefault="00292C66" w:rsidP="00293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46B1CCE6" w14:textId="2E0E7B1B" w:rsidR="00292C66" w:rsidRDefault="00292C66" w:rsidP="00293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292C66">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01DF7" w14:textId="77777777" w:rsidR="00C47464" w:rsidRDefault="00C47464" w:rsidP="00F63AD7">
      <w:r>
        <w:separator/>
      </w:r>
    </w:p>
  </w:endnote>
  <w:endnote w:type="continuationSeparator" w:id="0">
    <w:p w14:paraId="596D6FD7" w14:textId="77777777" w:rsidR="00C47464" w:rsidRDefault="00C47464" w:rsidP="00F63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064FD" w14:textId="77777777" w:rsidR="00C47464" w:rsidRDefault="00C47464" w:rsidP="00F63AD7">
      <w:r>
        <w:separator/>
      </w:r>
    </w:p>
  </w:footnote>
  <w:footnote w:type="continuationSeparator" w:id="0">
    <w:p w14:paraId="797BD67C" w14:textId="77777777" w:rsidR="00C47464" w:rsidRDefault="00C47464" w:rsidP="00F63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3992786">
    <w:abstractNumId w:val="0"/>
  </w:num>
  <w:num w:numId="2" w16cid:durableId="1095631026">
    <w:abstractNumId w:val="2"/>
  </w:num>
  <w:num w:numId="3" w16cid:durableId="192420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2676"/>
    <w:rsid w:val="000C7CD0"/>
    <w:rsid w:val="000E3A3C"/>
    <w:rsid w:val="001322E4"/>
    <w:rsid w:val="00161C18"/>
    <w:rsid w:val="001A5ABD"/>
    <w:rsid w:val="002030BA"/>
    <w:rsid w:val="0026293A"/>
    <w:rsid w:val="00292C66"/>
    <w:rsid w:val="0029309A"/>
    <w:rsid w:val="002E72AF"/>
    <w:rsid w:val="00356FB7"/>
    <w:rsid w:val="00444D7B"/>
    <w:rsid w:val="004E5756"/>
    <w:rsid w:val="00531EDC"/>
    <w:rsid w:val="00565C11"/>
    <w:rsid w:val="005C5AE9"/>
    <w:rsid w:val="00614201"/>
    <w:rsid w:val="00753915"/>
    <w:rsid w:val="00762686"/>
    <w:rsid w:val="0080167C"/>
    <w:rsid w:val="00884C6F"/>
    <w:rsid w:val="008938CE"/>
    <w:rsid w:val="008C497F"/>
    <w:rsid w:val="009804DB"/>
    <w:rsid w:val="009B1A7C"/>
    <w:rsid w:val="00A45217"/>
    <w:rsid w:val="00A91DC5"/>
    <w:rsid w:val="00B5758D"/>
    <w:rsid w:val="00C47464"/>
    <w:rsid w:val="00C50B7D"/>
    <w:rsid w:val="00D114B3"/>
    <w:rsid w:val="00D5471D"/>
    <w:rsid w:val="00D55A63"/>
    <w:rsid w:val="00D74D57"/>
    <w:rsid w:val="00DA0C6B"/>
    <w:rsid w:val="00DE449A"/>
    <w:rsid w:val="00DE6EB8"/>
    <w:rsid w:val="00E34694"/>
    <w:rsid w:val="00E922FD"/>
    <w:rsid w:val="00E92676"/>
    <w:rsid w:val="00E92902"/>
    <w:rsid w:val="00F63AD7"/>
    <w:rsid w:val="00F756F2"/>
    <w:rsid w:val="00F94A90"/>
    <w:rsid w:val="2AAA5BFD"/>
    <w:rsid w:val="3BC79923"/>
    <w:rsid w:val="57E43FE7"/>
    <w:rsid w:val="59E3E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D4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F63AD7"/>
    <w:pPr>
      <w:tabs>
        <w:tab w:val="center" w:pos="4680"/>
        <w:tab w:val="right" w:pos="9360"/>
      </w:tabs>
    </w:pPr>
  </w:style>
  <w:style w:type="character" w:customStyle="1" w:styleId="HeaderChar">
    <w:name w:val="Header Char"/>
    <w:basedOn w:val="DefaultParagraphFont"/>
    <w:link w:val="Header"/>
    <w:uiPriority w:val="99"/>
    <w:rsid w:val="00F63AD7"/>
  </w:style>
  <w:style w:type="paragraph" w:styleId="Footer">
    <w:name w:val="footer"/>
    <w:basedOn w:val="Normal"/>
    <w:link w:val="FooterChar"/>
    <w:uiPriority w:val="99"/>
    <w:unhideWhenUsed/>
    <w:rsid w:val="00F63AD7"/>
    <w:pPr>
      <w:tabs>
        <w:tab w:val="center" w:pos="4680"/>
        <w:tab w:val="right" w:pos="9360"/>
      </w:tabs>
    </w:pPr>
  </w:style>
  <w:style w:type="character" w:customStyle="1" w:styleId="FooterChar">
    <w:name w:val="Footer Char"/>
    <w:basedOn w:val="DefaultParagraphFont"/>
    <w:link w:val="Footer"/>
    <w:uiPriority w:val="99"/>
    <w:rsid w:val="00F63AD7"/>
  </w:style>
  <w:style w:type="paragraph" w:styleId="BalloonText">
    <w:name w:val="Balloon Text"/>
    <w:basedOn w:val="Normal"/>
    <w:link w:val="BalloonTextChar"/>
    <w:uiPriority w:val="99"/>
    <w:semiHidden/>
    <w:unhideWhenUsed/>
    <w:rsid w:val="00B5758D"/>
    <w:rPr>
      <w:rFonts w:ascii="Tahoma" w:hAnsi="Tahoma" w:cs="Tahoma"/>
      <w:sz w:val="16"/>
      <w:szCs w:val="16"/>
    </w:rPr>
  </w:style>
  <w:style w:type="character" w:customStyle="1" w:styleId="BalloonTextChar">
    <w:name w:val="Balloon Text Char"/>
    <w:basedOn w:val="DefaultParagraphFont"/>
    <w:link w:val="BalloonText"/>
    <w:uiPriority w:val="99"/>
    <w:semiHidden/>
    <w:rsid w:val="00B575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50927">
      <w:bodyDiv w:val="1"/>
      <w:marLeft w:val="0"/>
      <w:marRight w:val="0"/>
      <w:marTop w:val="0"/>
      <w:marBottom w:val="0"/>
      <w:divBdr>
        <w:top w:val="none" w:sz="0" w:space="0" w:color="auto"/>
        <w:left w:val="none" w:sz="0" w:space="0" w:color="auto"/>
        <w:bottom w:val="none" w:sz="0" w:space="0" w:color="auto"/>
        <w:right w:val="none" w:sz="0" w:space="0" w:color="auto"/>
      </w:divBdr>
    </w:div>
    <w:div w:id="324164139">
      <w:bodyDiv w:val="1"/>
      <w:marLeft w:val="0"/>
      <w:marRight w:val="0"/>
      <w:marTop w:val="0"/>
      <w:marBottom w:val="0"/>
      <w:divBdr>
        <w:top w:val="none" w:sz="0" w:space="0" w:color="auto"/>
        <w:left w:val="none" w:sz="0" w:space="0" w:color="auto"/>
        <w:bottom w:val="none" w:sz="0" w:space="0" w:color="auto"/>
        <w:right w:val="none" w:sz="0" w:space="0" w:color="auto"/>
      </w:divBdr>
    </w:div>
    <w:div w:id="1185097130">
      <w:bodyDiv w:val="1"/>
      <w:marLeft w:val="0"/>
      <w:marRight w:val="0"/>
      <w:marTop w:val="0"/>
      <w:marBottom w:val="0"/>
      <w:divBdr>
        <w:top w:val="none" w:sz="0" w:space="0" w:color="auto"/>
        <w:left w:val="none" w:sz="0" w:space="0" w:color="auto"/>
        <w:bottom w:val="none" w:sz="0" w:space="0" w:color="auto"/>
        <w:right w:val="none" w:sz="0" w:space="0" w:color="auto"/>
      </w:divBdr>
    </w:div>
    <w:div w:id="1413311670">
      <w:bodyDiv w:val="1"/>
      <w:marLeft w:val="0"/>
      <w:marRight w:val="0"/>
      <w:marTop w:val="0"/>
      <w:marBottom w:val="0"/>
      <w:divBdr>
        <w:top w:val="none" w:sz="0" w:space="0" w:color="auto"/>
        <w:left w:val="none" w:sz="0" w:space="0" w:color="auto"/>
        <w:bottom w:val="none" w:sz="0" w:space="0" w:color="auto"/>
        <w:right w:val="none" w:sz="0" w:space="0" w:color="auto"/>
      </w:divBdr>
    </w:div>
    <w:div w:id="181810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B21A0-5E77-4F96-941C-48A42D96F7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05A440-7F69-4027-8295-E67D7F2E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E1B17E-CB88-4D81-8392-1C6513F77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888</Characters>
  <Application>Microsoft Office Word</Application>
  <DocSecurity>0</DocSecurity>
  <Lines>29</Lines>
  <Paragraphs>15</Paragraphs>
  <ScaleCrop>false</ScaleCrop>
  <LinksUpToDate>false</LinksUpToDate>
  <CharactersWithSpaces>1038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4</cp:revision>
  <cp:lastPrinted>2013-06-29T21:00:00Z</cp:lastPrinted>
  <dcterms:created xsi:type="dcterms:W3CDTF">2019-06-20T17:38:00Z</dcterms:created>
  <dcterms:modified xsi:type="dcterms:W3CDTF">2025-04-23T23:01:00Z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