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FB7F7" w14:textId="502A0282" w:rsidR="00670BC8" w:rsidRPr="00F3148E" w:rsidRDefault="00670BC8">
      <w:pPr>
        <w:pStyle w:val="Heading2"/>
        <w:rPr>
          <w:rFonts w:ascii="Times New Roman" w:hAnsi="Times New Roman"/>
          <w:b w:val="0"/>
          <w:i w:val="0"/>
          <w:sz w:val="24"/>
          <w:szCs w:val="24"/>
        </w:rPr>
      </w:pPr>
      <w:r w:rsidRPr="00F3148E">
        <w:rPr>
          <w:rFonts w:ascii="Times New Roman" w:hAnsi="Times New Roman"/>
          <w:b w:val="0"/>
          <w:i w:val="0"/>
          <w:sz w:val="24"/>
          <w:szCs w:val="24"/>
        </w:rPr>
        <w:t xml:space="preserve">P.S.C.U. Docket No. </w:t>
      </w:r>
      <w:r w:rsidR="007942D9">
        <w:rPr>
          <w:rFonts w:ascii="Times New Roman" w:hAnsi="Times New Roman"/>
          <w:b w:val="0"/>
          <w:i w:val="0"/>
          <w:sz w:val="24"/>
          <w:szCs w:val="24"/>
          <w:lang w:val="en-US"/>
        </w:rPr>
        <w:t>2</w:t>
      </w:r>
      <w:r w:rsidR="008F18A2">
        <w:rPr>
          <w:rFonts w:ascii="Times New Roman" w:hAnsi="Times New Roman"/>
          <w:b w:val="0"/>
          <w:i w:val="0"/>
          <w:sz w:val="24"/>
          <w:szCs w:val="24"/>
          <w:lang w:val="en-US"/>
        </w:rPr>
        <w:t>5</w:t>
      </w:r>
      <w:r w:rsidRPr="00F3148E">
        <w:rPr>
          <w:rFonts w:ascii="Times New Roman" w:hAnsi="Times New Roman"/>
          <w:b w:val="0"/>
          <w:i w:val="0"/>
          <w:sz w:val="24"/>
          <w:szCs w:val="24"/>
        </w:rPr>
        <w:t>-057-</w:t>
      </w:r>
      <w:r w:rsidR="004F48EC">
        <w:rPr>
          <w:rFonts w:ascii="Times New Roman" w:hAnsi="Times New Roman"/>
          <w:b w:val="0"/>
          <w:i w:val="0"/>
          <w:sz w:val="24"/>
          <w:szCs w:val="24"/>
        </w:rPr>
        <w:t>06</w:t>
      </w:r>
      <w:r w:rsidRPr="00F3148E">
        <w:rPr>
          <w:rFonts w:ascii="Times New Roman" w:hAnsi="Times New Roman"/>
          <w:b w:val="0"/>
          <w:i w:val="0"/>
          <w:sz w:val="24"/>
          <w:szCs w:val="24"/>
        </w:rPr>
        <w:t xml:space="preserve"> </w:t>
      </w:r>
    </w:p>
    <w:p w14:paraId="2FD1350E" w14:textId="77777777" w:rsidR="00670BC8" w:rsidRDefault="00670BC8">
      <w:pPr>
        <w:jc w:val="right"/>
        <w:rPr>
          <w:sz w:val="24"/>
          <w:szCs w:val="24"/>
        </w:rPr>
      </w:pPr>
      <w:r>
        <w:rPr>
          <w:sz w:val="24"/>
          <w:szCs w:val="24"/>
        </w:rPr>
        <w:t xml:space="preserve"> </w:t>
      </w:r>
      <w:bookmarkStart w:id="0" w:name="A1"/>
      <w:bookmarkEnd w:id="0"/>
      <w:r>
        <w:rPr>
          <w:sz w:val="24"/>
          <w:szCs w:val="24"/>
        </w:rPr>
        <w:t xml:space="preserve">Data Request No. </w:t>
      </w:r>
      <w:r w:rsidR="00365AA3">
        <w:rPr>
          <w:sz w:val="24"/>
          <w:szCs w:val="24"/>
        </w:rPr>
        <w:t xml:space="preserve">MDR_22 </w:t>
      </w:r>
      <w:r>
        <w:rPr>
          <w:sz w:val="24"/>
          <w:szCs w:val="24"/>
        </w:rPr>
        <w:t xml:space="preserve">D.15  </w:t>
      </w:r>
    </w:p>
    <w:p w14:paraId="07ED2804" w14:textId="77777777" w:rsidR="00670BC8" w:rsidRPr="00F3148E" w:rsidRDefault="00670BC8">
      <w:pPr>
        <w:pStyle w:val="Heading2"/>
        <w:rPr>
          <w:rFonts w:ascii="Times New Roman" w:hAnsi="Times New Roman"/>
          <w:b w:val="0"/>
          <w:i w:val="0"/>
          <w:sz w:val="24"/>
          <w:szCs w:val="24"/>
        </w:rPr>
      </w:pPr>
      <w:r w:rsidRPr="00F3148E">
        <w:rPr>
          <w:rFonts w:ascii="Times New Roman" w:hAnsi="Times New Roman"/>
          <w:b w:val="0"/>
          <w:i w:val="0"/>
          <w:sz w:val="24"/>
          <w:szCs w:val="24"/>
        </w:rPr>
        <w:t xml:space="preserve">Requested by R746-700-22   </w:t>
      </w:r>
    </w:p>
    <w:p w14:paraId="3024D155" w14:textId="51265A21" w:rsidR="00670BC8" w:rsidRDefault="00670BC8">
      <w:pPr>
        <w:jc w:val="right"/>
        <w:rPr>
          <w:sz w:val="24"/>
          <w:szCs w:val="24"/>
        </w:rPr>
      </w:pPr>
      <w:r>
        <w:rPr>
          <w:sz w:val="24"/>
          <w:szCs w:val="24"/>
        </w:rPr>
        <w:t xml:space="preserve">Date </w:t>
      </w:r>
      <w:r w:rsidR="008B41CD">
        <w:rPr>
          <w:sz w:val="24"/>
          <w:szCs w:val="24"/>
        </w:rPr>
        <w:t xml:space="preserve">of </w:t>
      </w:r>
      <w:r w:rsidR="008F18A2">
        <w:rPr>
          <w:sz w:val="24"/>
          <w:szCs w:val="24"/>
        </w:rPr>
        <w:t>EG</w:t>
      </w:r>
      <w:r w:rsidR="00864CB8">
        <w:rPr>
          <w:sz w:val="24"/>
          <w:szCs w:val="24"/>
        </w:rPr>
        <w:t>U</w:t>
      </w:r>
      <w:r w:rsidR="008B41CD">
        <w:rPr>
          <w:sz w:val="24"/>
          <w:szCs w:val="24"/>
        </w:rPr>
        <w:t xml:space="preserve"> Response</w:t>
      </w:r>
      <w:r w:rsidR="00D74BA1">
        <w:rPr>
          <w:sz w:val="24"/>
          <w:szCs w:val="24"/>
        </w:rPr>
        <w:t xml:space="preserve">: </w:t>
      </w:r>
      <w:r w:rsidR="007942D9">
        <w:rPr>
          <w:sz w:val="24"/>
          <w:szCs w:val="24"/>
        </w:rPr>
        <w:t xml:space="preserve"> </w:t>
      </w:r>
      <w:r w:rsidR="004F48EC">
        <w:rPr>
          <w:sz w:val="24"/>
          <w:szCs w:val="24"/>
        </w:rPr>
        <w:t>May 1</w:t>
      </w:r>
      <w:r w:rsidR="00D74BA1">
        <w:rPr>
          <w:sz w:val="24"/>
          <w:szCs w:val="24"/>
        </w:rPr>
        <w:t>, 20</w:t>
      </w:r>
      <w:r w:rsidR="007942D9">
        <w:rPr>
          <w:sz w:val="24"/>
          <w:szCs w:val="24"/>
        </w:rPr>
        <w:t>2</w:t>
      </w:r>
      <w:r w:rsidR="008F18A2">
        <w:rPr>
          <w:sz w:val="24"/>
          <w:szCs w:val="24"/>
        </w:rPr>
        <w:t>5</w:t>
      </w:r>
    </w:p>
    <w:p w14:paraId="0F7F8658" w14:textId="77777777" w:rsidR="00670BC8" w:rsidRDefault="00670BC8">
      <w:pPr>
        <w:rPr>
          <w:sz w:val="24"/>
          <w:szCs w:val="24"/>
        </w:rPr>
      </w:pPr>
    </w:p>
    <w:p w14:paraId="2A5196FE" w14:textId="77777777" w:rsidR="00670BC8" w:rsidRDefault="00670BC8">
      <w:pPr>
        <w:rPr>
          <w:sz w:val="24"/>
          <w:szCs w:val="24"/>
        </w:rPr>
      </w:pPr>
    </w:p>
    <w:p w14:paraId="171A4A85" w14:textId="77777777" w:rsidR="00670BC8" w:rsidRDefault="00670BC8">
      <w:pPr>
        <w:ind w:left="360"/>
      </w:pPr>
      <w:bookmarkStart w:id="1" w:name="A2"/>
      <w:bookmarkStart w:id="2" w:name="BM_1_"/>
      <w:bookmarkEnd w:id="1"/>
      <w:bookmarkEnd w:id="2"/>
    </w:p>
    <w:p w14:paraId="66A9854A" w14:textId="77777777" w:rsidR="00670BC8" w:rsidRDefault="00365AA3" w:rsidP="00365AA3">
      <w:pPr>
        <w:ind w:left="1440" w:hanging="1530"/>
        <w:rPr>
          <w:sz w:val="24"/>
          <w:szCs w:val="24"/>
        </w:rPr>
      </w:pPr>
      <w:r>
        <w:rPr>
          <w:sz w:val="24"/>
          <w:szCs w:val="24"/>
        </w:rPr>
        <w:t xml:space="preserve">MDR_22 </w:t>
      </w:r>
      <w:r w:rsidR="00670BC8">
        <w:rPr>
          <w:sz w:val="24"/>
          <w:szCs w:val="24"/>
        </w:rPr>
        <w:t>D.15</w:t>
      </w:r>
      <w:r w:rsidR="00670BC8">
        <w:tab/>
      </w:r>
      <w:r w:rsidR="00670BC8">
        <w:rPr>
          <w:b/>
          <w:sz w:val="24"/>
          <w:szCs w:val="24"/>
        </w:rPr>
        <w:t>Miscellaneous Information.</w:t>
      </w:r>
    </w:p>
    <w:p w14:paraId="106B51D6" w14:textId="77777777" w:rsidR="00670BC8" w:rsidRDefault="00670BC8">
      <w:pPr>
        <w:ind w:left="1440" w:hanging="1440"/>
        <w:rPr>
          <w:sz w:val="24"/>
          <w:szCs w:val="24"/>
        </w:rPr>
      </w:pPr>
      <w:r>
        <w:rPr>
          <w:sz w:val="24"/>
          <w:szCs w:val="24"/>
        </w:rPr>
        <w:tab/>
      </w:r>
    </w:p>
    <w:p w14:paraId="002F2C14" w14:textId="77777777" w:rsidR="00670BC8" w:rsidRDefault="00670BC8" w:rsidP="007942D9">
      <w:pPr>
        <w:ind w:left="1440"/>
        <w:jc w:val="both"/>
        <w:rPr>
          <w:sz w:val="24"/>
          <w:szCs w:val="24"/>
        </w:rPr>
      </w:pPr>
      <w:r>
        <w:rPr>
          <w:sz w:val="24"/>
          <w:szCs w:val="24"/>
        </w:rPr>
        <w:t>Budget – Variance.  A complete copy of quantitative and narrative monthly, quarterly and annual comparisons of operating and capital budgets to actual expenditures for the Base Year, the prior Historical Year, and for the period from the Base Year To Date.</w:t>
      </w:r>
    </w:p>
    <w:p w14:paraId="2CBAAA9F" w14:textId="77777777" w:rsidR="00670BC8" w:rsidRDefault="00670BC8">
      <w:pPr>
        <w:ind w:left="1440"/>
        <w:rPr>
          <w:sz w:val="24"/>
          <w:szCs w:val="24"/>
        </w:rPr>
      </w:pPr>
      <w:r>
        <w:rPr>
          <w:sz w:val="24"/>
          <w:szCs w:val="24"/>
        </w:rPr>
        <w:t xml:space="preserve"> </w:t>
      </w:r>
    </w:p>
    <w:p w14:paraId="32961209" w14:textId="585546BC" w:rsidR="00A27C56" w:rsidRDefault="00670BC8" w:rsidP="004F48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90"/>
        <w:jc w:val="both"/>
        <w:rPr>
          <w:sz w:val="24"/>
          <w:szCs w:val="24"/>
        </w:rPr>
      </w:pPr>
      <w:r w:rsidRPr="3AD86085">
        <w:rPr>
          <w:sz w:val="24"/>
          <w:szCs w:val="24"/>
        </w:rPr>
        <w:t>Answer:</w:t>
      </w:r>
      <w:r>
        <w:tab/>
      </w:r>
      <w:r w:rsidR="5DBF80FB" w:rsidRPr="3AD86085">
        <w:rPr>
          <w:color w:val="000000" w:themeColor="text1"/>
          <w:sz w:val="24"/>
          <w:szCs w:val="24"/>
        </w:rPr>
        <w:t>See response to Data Request No. MDR_22 B.02.</w:t>
      </w:r>
    </w:p>
    <w:p w14:paraId="0BC95221" w14:textId="5EE158D5" w:rsidR="00A27C56" w:rsidRDefault="3B120B72" w:rsidP="235D47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235D47C5">
        <w:rPr>
          <w:sz w:val="24"/>
          <w:szCs w:val="24"/>
        </w:rPr>
        <w:t xml:space="preserve"> </w:t>
      </w:r>
    </w:p>
    <w:p w14:paraId="483E7A53" w14:textId="25411996" w:rsidR="00A27C56" w:rsidRDefault="3B120B72" w:rsidP="235D47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235D47C5">
        <w:rPr>
          <w:sz w:val="24"/>
          <w:szCs w:val="24"/>
        </w:rPr>
        <w:t xml:space="preserve"> </w:t>
      </w:r>
    </w:p>
    <w:p w14:paraId="302E109B" w14:textId="1A054BF0" w:rsidR="00A27C56" w:rsidRDefault="3B120B72" w:rsidP="235D47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pPr>
      <w:r w:rsidRPr="235D47C5">
        <w:rPr>
          <w:sz w:val="24"/>
          <w:szCs w:val="24"/>
        </w:rPr>
        <w:t xml:space="preserve"> </w:t>
      </w:r>
    </w:p>
    <w:p w14:paraId="103067D0" w14:textId="64BDF955" w:rsidR="00A27C56" w:rsidRDefault="3B120B72" w:rsidP="004F48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530"/>
        <w:jc w:val="both"/>
        <w:rPr>
          <w:sz w:val="24"/>
          <w:szCs w:val="24"/>
        </w:rPr>
      </w:pPr>
      <w:r w:rsidRPr="235D47C5">
        <w:rPr>
          <w:sz w:val="24"/>
          <w:szCs w:val="24"/>
        </w:rPr>
        <w:t xml:space="preserve">Prepared by: </w:t>
      </w:r>
      <w:r w:rsidR="00670BC8">
        <w:tab/>
      </w:r>
      <w:r w:rsidRPr="235D47C5">
        <w:rPr>
          <w:sz w:val="24"/>
          <w:szCs w:val="24"/>
        </w:rPr>
        <w:t xml:space="preserve">Mike Rawlins, Financial Consultant, </w:t>
      </w:r>
      <w:r w:rsidR="008F18A2">
        <w:rPr>
          <w:sz w:val="24"/>
          <w:szCs w:val="24"/>
        </w:rPr>
        <w:t>Enbridge Gas U</w:t>
      </w:r>
      <w:r w:rsidRPr="235D47C5">
        <w:rPr>
          <w:sz w:val="24"/>
          <w:szCs w:val="24"/>
        </w:rPr>
        <w:t>tah</w:t>
      </w:r>
    </w:p>
    <w:p w14:paraId="5CE7B06E" w14:textId="1BDB9648" w:rsidR="007942D9" w:rsidRDefault="007942D9" w:rsidP="235D47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p w14:paraId="2169B732" w14:textId="11CB27FF" w:rsidR="007942D9" w:rsidRDefault="007942D9" w:rsidP="005146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1440"/>
        <w:jc w:val="both"/>
        <w:rPr>
          <w:sz w:val="24"/>
          <w:szCs w:val="24"/>
        </w:rPr>
      </w:pPr>
    </w:p>
    <w:sectPr w:rsidR="007942D9">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03BCE" w14:textId="77777777" w:rsidR="005F0F77" w:rsidRDefault="005F0F77" w:rsidP="005F0F77">
      <w:r>
        <w:separator/>
      </w:r>
    </w:p>
  </w:endnote>
  <w:endnote w:type="continuationSeparator" w:id="0">
    <w:p w14:paraId="583290E4" w14:textId="77777777" w:rsidR="005F0F77" w:rsidRDefault="005F0F77" w:rsidP="005F0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AAFA4" w14:textId="77777777" w:rsidR="005F0F77" w:rsidRDefault="005F0F77" w:rsidP="005F0F77">
      <w:r>
        <w:separator/>
      </w:r>
    </w:p>
  </w:footnote>
  <w:footnote w:type="continuationSeparator" w:id="0">
    <w:p w14:paraId="0A85DB6D" w14:textId="77777777" w:rsidR="005F0F77" w:rsidRDefault="005F0F77" w:rsidP="005F0F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5E24"/>
    <w:multiLevelType w:val="multilevel"/>
    <w:tmpl w:val="A746C75E"/>
    <w:lvl w:ilvl="0">
      <w:start w:val="1"/>
      <w:numFmt w:val="decimal"/>
      <w:lvlText w:val=".%1 "/>
      <w:legacy w:legacy="1" w:legacySpace="0" w:legacyIndent="720"/>
      <w:lvlJc w:val="left"/>
      <w:pPr>
        <w:ind w:left="720" w:hanging="720"/>
      </w:pPr>
      <w:rPr>
        <w:rFonts w:cs="Times New Roman"/>
      </w:rPr>
    </w:lvl>
    <w:lvl w:ilvl="1">
      <w:start w:val="1"/>
      <w:numFmt w:val="decimal"/>
      <w:lvlText w:val=".%1 %2 "/>
      <w:legacy w:legacy="1" w:legacySpace="0" w:legacyIndent="720"/>
      <w:lvlJc w:val="left"/>
      <w:pPr>
        <w:ind w:left="1440" w:hanging="720"/>
      </w:pPr>
      <w:rPr>
        <w:rFonts w:cs="Times New Roman"/>
      </w:rPr>
    </w:lvl>
    <w:lvl w:ilvl="2">
      <w:start w:val="1"/>
      <w:numFmt w:val="decimal"/>
      <w:lvlText w:val=".%1 %2 %3 "/>
      <w:legacy w:legacy="1" w:legacySpace="0" w:legacyIndent="720"/>
      <w:lvlJc w:val="left"/>
      <w:pPr>
        <w:ind w:left="2160" w:hanging="720"/>
      </w:pPr>
      <w:rPr>
        <w:rFonts w:cs="Times New Roman"/>
      </w:rPr>
    </w:lvl>
    <w:lvl w:ilvl="3">
      <w:start w:val="1"/>
      <w:numFmt w:val="decimal"/>
      <w:lvlText w:val=".%1 %2 %3 %4 "/>
      <w:legacy w:legacy="1" w:legacySpace="0" w:legacyIndent="720"/>
      <w:lvlJc w:val="left"/>
      <w:pPr>
        <w:ind w:left="2880" w:hanging="720"/>
      </w:pPr>
      <w:rPr>
        <w:rFonts w:cs="Times New Roman"/>
      </w:rPr>
    </w:lvl>
    <w:lvl w:ilvl="4">
      <w:start w:val="1"/>
      <w:numFmt w:val="decimal"/>
      <w:lvlText w:val=".%1 %2 %3 %4 %5 "/>
      <w:legacy w:legacy="1" w:legacySpace="0" w:legacyIndent="720"/>
      <w:lvlJc w:val="left"/>
      <w:pPr>
        <w:ind w:left="3600" w:hanging="720"/>
      </w:pPr>
      <w:rPr>
        <w:rFonts w:cs="Times New Roman"/>
      </w:rPr>
    </w:lvl>
    <w:lvl w:ilvl="5">
      <w:start w:val="1"/>
      <w:numFmt w:val="decimal"/>
      <w:lvlText w:val=".%1 %2 %3 %4 %5 %6 "/>
      <w:legacy w:legacy="1" w:legacySpace="0" w:legacyIndent="720"/>
      <w:lvlJc w:val="left"/>
      <w:pPr>
        <w:ind w:left="4320" w:hanging="720"/>
      </w:pPr>
      <w:rPr>
        <w:rFonts w:cs="Times New Roman"/>
      </w:rPr>
    </w:lvl>
    <w:lvl w:ilvl="6">
      <w:start w:val="1"/>
      <w:numFmt w:val="decimal"/>
      <w:lvlText w:val=".%1 %2 %3 %4 %5 %6 %7 "/>
      <w:legacy w:legacy="1" w:legacySpace="0" w:legacyIndent="720"/>
      <w:lvlJc w:val="left"/>
      <w:pPr>
        <w:ind w:left="5040" w:hanging="720"/>
      </w:pPr>
      <w:rPr>
        <w:rFonts w:cs="Times New Roman"/>
      </w:rPr>
    </w:lvl>
    <w:lvl w:ilvl="7">
      <w:start w:val="1"/>
      <w:numFmt w:val="decimal"/>
      <w:lvlText w:val=".%1 %2 %3 %4 %5 %6 %7 %8 "/>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15:restartNumberingAfterBreak="0">
    <w:nsid w:val="3CDB66FE"/>
    <w:multiLevelType w:val="multilevel"/>
    <w:tmpl w:val="B802DDF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77E850A7"/>
    <w:multiLevelType w:val="multilevel"/>
    <w:tmpl w:val="CA1C0C7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upperLetter"/>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392464166">
    <w:abstractNumId w:val="0"/>
  </w:num>
  <w:num w:numId="2" w16cid:durableId="569731930">
    <w:abstractNumId w:val="2"/>
  </w:num>
  <w:num w:numId="3" w16cid:durableId="18684479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20D9"/>
    <w:rsid w:val="000720D9"/>
    <w:rsid w:val="000C0D7C"/>
    <w:rsid w:val="00184F27"/>
    <w:rsid w:val="00221089"/>
    <w:rsid w:val="00264BE3"/>
    <w:rsid w:val="002C2A9C"/>
    <w:rsid w:val="002E4755"/>
    <w:rsid w:val="0034216A"/>
    <w:rsid w:val="00365AA3"/>
    <w:rsid w:val="0044217D"/>
    <w:rsid w:val="004E5756"/>
    <w:rsid w:val="004F48EC"/>
    <w:rsid w:val="0051462B"/>
    <w:rsid w:val="00573F0D"/>
    <w:rsid w:val="005F0F77"/>
    <w:rsid w:val="00670BC8"/>
    <w:rsid w:val="007942D9"/>
    <w:rsid w:val="007F5796"/>
    <w:rsid w:val="00864CB8"/>
    <w:rsid w:val="008B41CD"/>
    <w:rsid w:val="008F18A2"/>
    <w:rsid w:val="00943FC3"/>
    <w:rsid w:val="00A27C56"/>
    <w:rsid w:val="00BE1DB9"/>
    <w:rsid w:val="00C21643"/>
    <w:rsid w:val="00C77754"/>
    <w:rsid w:val="00D44722"/>
    <w:rsid w:val="00D74BA1"/>
    <w:rsid w:val="00DA7150"/>
    <w:rsid w:val="00E323A6"/>
    <w:rsid w:val="00E85577"/>
    <w:rsid w:val="00E97662"/>
    <w:rsid w:val="00F036FA"/>
    <w:rsid w:val="00F24D40"/>
    <w:rsid w:val="00F3148E"/>
    <w:rsid w:val="00F810DC"/>
    <w:rsid w:val="00FE4E0C"/>
    <w:rsid w:val="235D47C5"/>
    <w:rsid w:val="29BCD6ED"/>
    <w:rsid w:val="3AD86085"/>
    <w:rsid w:val="3B120B72"/>
    <w:rsid w:val="5DBF80FB"/>
    <w:rsid w:val="65D6454F"/>
    <w:rsid w:val="6F4FB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235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style>
  <w:style w:type="paragraph" w:styleId="Heading1">
    <w:name w:val="heading 1"/>
    <w:basedOn w:val="Normal"/>
    <w:next w:val="Normal"/>
    <w:link w:val="Heading1Char"/>
    <w:uiPriority w:val="9"/>
    <w:qFormat/>
    <w:pPr>
      <w:keepNext/>
      <w:jc w:val="center"/>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pPr>
      <w:keepNext/>
      <w:jc w:val="right"/>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paragraph" w:customStyle="1" w:styleId="1AutoList1">
    <w:name w:val="1AutoList1"/>
    <w:uiPriority w:val="99"/>
    <w:pPr>
      <w:widowControl w:val="0"/>
      <w:tabs>
        <w:tab w:val="left" w:pos="720"/>
      </w:tabs>
      <w:autoSpaceDE w:val="0"/>
      <w:autoSpaceDN w:val="0"/>
      <w:ind w:left="720" w:hanging="720"/>
      <w:jc w:val="both"/>
    </w:pPr>
    <w:rPr>
      <w:sz w:val="24"/>
      <w:szCs w:val="24"/>
    </w:rPr>
  </w:style>
  <w:style w:type="paragraph" w:customStyle="1" w:styleId="2AutoList1">
    <w:name w:val="2AutoList1"/>
    <w:uiPriority w:val="99"/>
    <w:pPr>
      <w:widowControl w:val="0"/>
      <w:autoSpaceDE w:val="0"/>
      <w:autoSpaceDN w:val="0"/>
      <w:ind w:left="-1440"/>
      <w:jc w:val="both"/>
    </w:pPr>
    <w:rPr>
      <w:sz w:val="24"/>
      <w:szCs w:val="24"/>
    </w:rPr>
  </w:style>
  <w:style w:type="paragraph" w:customStyle="1" w:styleId="3AutoList1">
    <w:name w:val="3AutoList1"/>
    <w:uiPriority w:val="99"/>
    <w:pPr>
      <w:widowControl w:val="0"/>
      <w:autoSpaceDE w:val="0"/>
      <w:autoSpaceDN w:val="0"/>
      <w:ind w:left="-1440"/>
      <w:jc w:val="both"/>
    </w:pPr>
    <w:rPr>
      <w:sz w:val="24"/>
      <w:szCs w:val="24"/>
    </w:rPr>
  </w:style>
  <w:style w:type="paragraph" w:customStyle="1" w:styleId="4AutoList1">
    <w:name w:val="4AutoList1"/>
    <w:uiPriority w:val="99"/>
    <w:pPr>
      <w:widowControl w:val="0"/>
      <w:autoSpaceDE w:val="0"/>
      <w:autoSpaceDN w:val="0"/>
      <w:ind w:left="-1440"/>
      <w:jc w:val="both"/>
    </w:pPr>
    <w:rPr>
      <w:sz w:val="24"/>
      <w:szCs w:val="24"/>
    </w:rPr>
  </w:style>
  <w:style w:type="paragraph" w:customStyle="1" w:styleId="5AutoList1">
    <w:name w:val="5AutoList1"/>
    <w:uiPriority w:val="99"/>
    <w:pPr>
      <w:widowControl w:val="0"/>
      <w:autoSpaceDE w:val="0"/>
      <w:autoSpaceDN w:val="0"/>
      <w:ind w:left="-1440"/>
      <w:jc w:val="both"/>
    </w:pPr>
    <w:rPr>
      <w:sz w:val="24"/>
      <w:szCs w:val="24"/>
    </w:rPr>
  </w:style>
  <w:style w:type="paragraph" w:customStyle="1" w:styleId="6AutoList1">
    <w:name w:val="6AutoList1"/>
    <w:uiPriority w:val="99"/>
    <w:pPr>
      <w:widowControl w:val="0"/>
      <w:autoSpaceDE w:val="0"/>
      <w:autoSpaceDN w:val="0"/>
      <w:ind w:left="-1440"/>
      <w:jc w:val="both"/>
    </w:pPr>
    <w:rPr>
      <w:sz w:val="24"/>
      <w:szCs w:val="24"/>
    </w:rPr>
  </w:style>
  <w:style w:type="paragraph" w:customStyle="1" w:styleId="7AutoList1">
    <w:name w:val="7AutoList1"/>
    <w:uiPriority w:val="99"/>
    <w:pPr>
      <w:widowControl w:val="0"/>
      <w:autoSpaceDE w:val="0"/>
      <w:autoSpaceDN w:val="0"/>
      <w:ind w:left="-1440"/>
      <w:jc w:val="both"/>
    </w:pPr>
    <w:rPr>
      <w:sz w:val="24"/>
      <w:szCs w:val="24"/>
    </w:rPr>
  </w:style>
  <w:style w:type="paragraph" w:customStyle="1" w:styleId="8AutoList1">
    <w:name w:val="8AutoList1"/>
    <w:uiPriority w:val="99"/>
    <w:pPr>
      <w:widowControl w:val="0"/>
      <w:autoSpaceDE w:val="0"/>
      <w:autoSpaceDN w:val="0"/>
      <w:ind w:left="-1440"/>
      <w:jc w:val="both"/>
    </w:pPr>
    <w:rPr>
      <w:sz w:val="24"/>
      <w:szCs w:val="24"/>
    </w:rPr>
  </w:style>
  <w:style w:type="paragraph" w:customStyle="1" w:styleId="1AutoList2">
    <w:name w:val="1AutoList2"/>
    <w:uiPriority w:val="99"/>
    <w:pPr>
      <w:widowControl w:val="0"/>
      <w:tabs>
        <w:tab w:val="left" w:pos="720"/>
      </w:tabs>
      <w:autoSpaceDE w:val="0"/>
      <w:autoSpaceDN w:val="0"/>
      <w:ind w:left="720" w:hanging="720"/>
      <w:jc w:val="both"/>
    </w:pPr>
    <w:rPr>
      <w:sz w:val="24"/>
      <w:szCs w:val="24"/>
    </w:rPr>
  </w:style>
  <w:style w:type="paragraph" w:customStyle="1" w:styleId="2AutoList2">
    <w:name w:val="2AutoList2"/>
    <w:uiPriority w:val="99"/>
    <w:pPr>
      <w:widowControl w:val="0"/>
      <w:autoSpaceDE w:val="0"/>
      <w:autoSpaceDN w:val="0"/>
      <w:ind w:left="-1440"/>
      <w:jc w:val="both"/>
    </w:pPr>
    <w:rPr>
      <w:sz w:val="24"/>
      <w:szCs w:val="24"/>
    </w:rPr>
  </w:style>
  <w:style w:type="paragraph" w:customStyle="1" w:styleId="3AutoList2">
    <w:name w:val="3AutoList2"/>
    <w:uiPriority w:val="99"/>
    <w:pPr>
      <w:widowControl w:val="0"/>
      <w:autoSpaceDE w:val="0"/>
      <w:autoSpaceDN w:val="0"/>
      <w:ind w:left="-1440"/>
      <w:jc w:val="both"/>
    </w:pPr>
    <w:rPr>
      <w:sz w:val="24"/>
      <w:szCs w:val="24"/>
    </w:rPr>
  </w:style>
  <w:style w:type="paragraph" w:customStyle="1" w:styleId="4AutoList2">
    <w:name w:val="4AutoList2"/>
    <w:uiPriority w:val="99"/>
    <w:pPr>
      <w:widowControl w:val="0"/>
      <w:autoSpaceDE w:val="0"/>
      <w:autoSpaceDN w:val="0"/>
      <w:ind w:left="-1440"/>
      <w:jc w:val="both"/>
    </w:pPr>
    <w:rPr>
      <w:sz w:val="24"/>
      <w:szCs w:val="24"/>
    </w:rPr>
  </w:style>
  <w:style w:type="paragraph" w:customStyle="1" w:styleId="5AutoList2">
    <w:name w:val="5AutoList2"/>
    <w:uiPriority w:val="99"/>
    <w:pPr>
      <w:widowControl w:val="0"/>
      <w:autoSpaceDE w:val="0"/>
      <w:autoSpaceDN w:val="0"/>
      <w:ind w:left="-1440"/>
      <w:jc w:val="both"/>
    </w:pPr>
    <w:rPr>
      <w:sz w:val="24"/>
      <w:szCs w:val="24"/>
    </w:rPr>
  </w:style>
  <w:style w:type="paragraph" w:customStyle="1" w:styleId="6AutoList2">
    <w:name w:val="6AutoList2"/>
    <w:uiPriority w:val="99"/>
    <w:pPr>
      <w:widowControl w:val="0"/>
      <w:autoSpaceDE w:val="0"/>
      <w:autoSpaceDN w:val="0"/>
      <w:ind w:left="-1440"/>
      <w:jc w:val="both"/>
    </w:pPr>
    <w:rPr>
      <w:sz w:val="24"/>
      <w:szCs w:val="24"/>
    </w:rPr>
  </w:style>
  <w:style w:type="paragraph" w:customStyle="1" w:styleId="7AutoList2">
    <w:name w:val="7AutoList2"/>
    <w:uiPriority w:val="99"/>
    <w:pPr>
      <w:widowControl w:val="0"/>
      <w:autoSpaceDE w:val="0"/>
      <w:autoSpaceDN w:val="0"/>
      <w:ind w:left="-1440"/>
      <w:jc w:val="both"/>
    </w:pPr>
    <w:rPr>
      <w:sz w:val="24"/>
      <w:szCs w:val="24"/>
    </w:rPr>
  </w:style>
  <w:style w:type="paragraph" w:customStyle="1" w:styleId="8AutoList2">
    <w:name w:val="8AutoList2"/>
    <w:uiPriority w:val="99"/>
    <w:pPr>
      <w:widowControl w:val="0"/>
      <w:autoSpaceDE w:val="0"/>
      <w:autoSpaceDN w:val="0"/>
      <w:ind w:left="-1440"/>
      <w:jc w:val="both"/>
    </w:pPr>
    <w:rPr>
      <w:sz w:val="24"/>
      <w:szCs w:val="24"/>
    </w:rPr>
  </w:style>
  <w:style w:type="paragraph" w:customStyle="1" w:styleId="1AutoList3">
    <w:name w:val="1AutoList3"/>
    <w:uiPriority w:val="99"/>
    <w:pPr>
      <w:widowControl w:val="0"/>
      <w:tabs>
        <w:tab w:val="left" w:pos="720"/>
      </w:tabs>
      <w:autoSpaceDE w:val="0"/>
      <w:autoSpaceDN w:val="0"/>
      <w:ind w:left="720" w:hanging="720"/>
      <w:jc w:val="both"/>
    </w:pPr>
    <w:rPr>
      <w:sz w:val="24"/>
      <w:szCs w:val="24"/>
    </w:rPr>
  </w:style>
  <w:style w:type="paragraph" w:customStyle="1" w:styleId="2AutoList3">
    <w:name w:val="2AutoList3"/>
    <w:uiPriority w:val="99"/>
    <w:pPr>
      <w:widowControl w:val="0"/>
      <w:autoSpaceDE w:val="0"/>
      <w:autoSpaceDN w:val="0"/>
      <w:ind w:left="-1440"/>
      <w:jc w:val="both"/>
    </w:pPr>
    <w:rPr>
      <w:sz w:val="24"/>
      <w:szCs w:val="24"/>
    </w:rPr>
  </w:style>
  <w:style w:type="paragraph" w:customStyle="1" w:styleId="3AutoList3">
    <w:name w:val="3AutoList3"/>
    <w:uiPriority w:val="99"/>
    <w:pPr>
      <w:widowControl w:val="0"/>
      <w:autoSpaceDE w:val="0"/>
      <w:autoSpaceDN w:val="0"/>
      <w:ind w:left="-1440"/>
      <w:jc w:val="both"/>
    </w:pPr>
    <w:rPr>
      <w:sz w:val="24"/>
      <w:szCs w:val="24"/>
    </w:rPr>
  </w:style>
  <w:style w:type="paragraph" w:customStyle="1" w:styleId="4AutoList3">
    <w:name w:val="4AutoList3"/>
    <w:uiPriority w:val="99"/>
    <w:pPr>
      <w:widowControl w:val="0"/>
      <w:autoSpaceDE w:val="0"/>
      <w:autoSpaceDN w:val="0"/>
      <w:ind w:left="-1440"/>
      <w:jc w:val="both"/>
    </w:pPr>
    <w:rPr>
      <w:sz w:val="24"/>
      <w:szCs w:val="24"/>
    </w:rPr>
  </w:style>
  <w:style w:type="paragraph" w:customStyle="1" w:styleId="5AutoList3">
    <w:name w:val="5AutoList3"/>
    <w:uiPriority w:val="99"/>
    <w:pPr>
      <w:widowControl w:val="0"/>
      <w:autoSpaceDE w:val="0"/>
      <w:autoSpaceDN w:val="0"/>
      <w:ind w:left="-1440"/>
      <w:jc w:val="both"/>
    </w:pPr>
    <w:rPr>
      <w:sz w:val="24"/>
      <w:szCs w:val="24"/>
    </w:rPr>
  </w:style>
  <w:style w:type="paragraph" w:customStyle="1" w:styleId="6AutoList3">
    <w:name w:val="6AutoList3"/>
    <w:uiPriority w:val="99"/>
    <w:pPr>
      <w:widowControl w:val="0"/>
      <w:autoSpaceDE w:val="0"/>
      <w:autoSpaceDN w:val="0"/>
      <w:ind w:left="-1440"/>
      <w:jc w:val="both"/>
    </w:pPr>
    <w:rPr>
      <w:sz w:val="24"/>
      <w:szCs w:val="24"/>
    </w:rPr>
  </w:style>
  <w:style w:type="paragraph" w:customStyle="1" w:styleId="7AutoList3">
    <w:name w:val="7AutoList3"/>
    <w:uiPriority w:val="99"/>
    <w:pPr>
      <w:widowControl w:val="0"/>
      <w:autoSpaceDE w:val="0"/>
      <w:autoSpaceDN w:val="0"/>
      <w:ind w:left="-1440"/>
      <w:jc w:val="both"/>
    </w:pPr>
    <w:rPr>
      <w:sz w:val="24"/>
      <w:szCs w:val="24"/>
    </w:rPr>
  </w:style>
  <w:style w:type="paragraph" w:customStyle="1" w:styleId="8AutoList3">
    <w:name w:val="8AutoList3"/>
    <w:uiPriority w:val="99"/>
    <w:pPr>
      <w:widowControl w:val="0"/>
      <w:autoSpaceDE w:val="0"/>
      <w:autoSpaceDN w:val="0"/>
      <w:ind w:left="-1440"/>
      <w:jc w:val="both"/>
    </w:pPr>
    <w:rPr>
      <w:sz w:val="24"/>
      <w:szCs w:val="24"/>
    </w:rPr>
  </w:style>
  <w:style w:type="paragraph" w:styleId="BodyText2">
    <w:name w:val="Body Text 2"/>
    <w:basedOn w:val="Normal"/>
    <w:link w:val="BodyTex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firstLine="720"/>
    </w:pPr>
    <w:rPr>
      <w:lang w:val="x-none" w:eastAsia="x-none"/>
    </w:rPr>
  </w:style>
  <w:style w:type="character" w:customStyle="1" w:styleId="BodyText2Char">
    <w:name w:val="Body Text 2 Char"/>
    <w:link w:val="BodyText2"/>
    <w:uiPriority w:val="99"/>
    <w:semiHidden/>
    <w:rPr>
      <w:sz w:val="20"/>
      <w:szCs w:val="20"/>
    </w:rPr>
  </w:style>
  <w:style w:type="paragraph" w:styleId="BodyTextIndent2">
    <w:name w:val="Body Text Indent 2"/>
    <w:basedOn w:val="Normal"/>
    <w:link w:val="BodyTextIndent2Char"/>
    <w:uiPriority w:val="9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pPr>
    <w:rPr>
      <w:lang w:val="x-none" w:eastAsia="x-none"/>
    </w:rPr>
  </w:style>
  <w:style w:type="character" w:customStyle="1" w:styleId="BodyTextIndent2Char">
    <w:name w:val="Body Text Indent 2 Char"/>
    <w:link w:val="BodyTextIndent2"/>
    <w:uiPriority w:val="99"/>
    <w:semiHidden/>
    <w:rPr>
      <w:sz w:val="20"/>
      <w:szCs w:val="20"/>
    </w:rPr>
  </w:style>
  <w:style w:type="paragraph" w:styleId="BodyTextIndent3">
    <w:name w:val="Body Text Indent 3"/>
    <w:basedOn w:val="Normal"/>
    <w:link w:val="BodyTextIndent3Char"/>
    <w:uiPriority w:val="9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720"/>
    </w:pPr>
    <w:rPr>
      <w:sz w:val="16"/>
      <w:szCs w:val="16"/>
      <w:lang w:val="x-none" w:eastAsia="x-none"/>
    </w:rPr>
  </w:style>
  <w:style w:type="character" w:customStyle="1" w:styleId="BodyTextIndent3Char">
    <w:name w:val="Body Text Indent 3 Char"/>
    <w:link w:val="BodyTextIndent3"/>
    <w:uiPriority w:val="99"/>
    <w:semiHidden/>
    <w:rPr>
      <w:sz w:val="16"/>
      <w:szCs w:val="16"/>
    </w:rPr>
  </w:style>
  <w:style w:type="paragraph" w:styleId="BalloonText">
    <w:name w:val="Balloon Text"/>
    <w:basedOn w:val="Normal"/>
    <w:link w:val="BalloonTextChar"/>
    <w:uiPriority w:val="99"/>
    <w:semiHidden/>
    <w:unhideWhenUsed/>
    <w:rsid w:val="00E976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7662"/>
    <w:rPr>
      <w:rFonts w:ascii="Segoe UI" w:hAnsi="Segoe UI" w:cs="Segoe UI"/>
      <w:sz w:val="18"/>
      <w:szCs w:val="18"/>
    </w:rPr>
  </w:style>
  <w:style w:type="paragraph" w:styleId="Header">
    <w:name w:val="header"/>
    <w:basedOn w:val="Normal"/>
    <w:link w:val="HeaderChar"/>
    <w:uiPriority w:val="99"/>
    <w:unhideWhenUsed/>
    <w:rsid w:val="005F0F77"/>
    <w:pPr>
      <w:tabs>
        <w:tab w:val="center" w:pos="4680"/>
        <w:tab w:val="right" w:pos="9360"/>
      </w:tabs>
    </w:pPr>
  </w:style>
  <w:style w:type="character" w:customStyle="1" w:styleId="HeaderChar">
    <w:name w:val="Header Char"/>
    <w:basedOn w:val="DefaultParagraphFont"/>
    <w:link w:val="Header"/>
    <w:uiPriority w:val="99"/>
    <w:rsid w:val="005F0F77"/>
  </w:style>
  <w:style w:type="paragraph" w:styleId="Footer">
    <w:name w:val="footer"/>
    <w:basedOn w:val="Normal"/>
    <w:link w:val="FooterChar"/>
    <w:uiPriority w:val="99"/>
    <w:unhideWhenUsed/>
    <w:rsid w:val="005F0F77"/>
    <w:pPr>
      <w:tabs>
        <w:tab w:val="center" w:pos="4680"/>
        <w:tab w:val="right" w:pos="9360"/>
      </w:tabs>
    </w:pPr>
  </w:style>
  <w:style w:type="character" w:customStyle="1" w:styleId="FooterChar">
    <w:name w:val="Footer Char"/>
    <w:basedOn w:val="DefaultParagraphFont"/>
    <w:link w:val="Footer"/>
    <w:uiPriority w:val="99"/>
    <w:rsid w:val="005F0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20317">
      <w:bodyDiv w:val="1"/>
      <w:marLeft w:val="0"/>
      <w:marRight w:val="0"/>
      <w:marTop w:val="0"/>
      <w:marBottom w:val="0"/>
      <w:divBdr>
        <w:top w:val="none" w:sz="0" w:space="0" w:color="auto"/>
        <w:left w:val="none" w:sz="0" w:space="0" w:color="auto"/>
        <w:bottom w:val="none" w:sz="0" w:space="0" w:color="auto"/>
        <w:right w:val="none" w:sz="0" w:space="0" w:color="auto"/>
      </w:divBdr>
    </w:div>
    <w:div w:id="650519220">
      <w:bodyDiv w:val="1"/>
      <w:marLeft w:val="0"/>
      <w:marRight w:val="0"/>
      <w:marTop w:val="0"/>
      <w:marBottom w:val="0"/>
      <w:divBdr>
        <w:top w:val="none" w:sz="0" w:space="0" w:color="auto"/>
        <w:left w:val="none" w:sz="0" w:space="0" w:color="auto"/>
        <w:bottom w:val="none" w:sz="0" w:space="0" w:color="auto"/>
        <w:right w:val="none" w:sz="0" w:space="0" w:color="auto"/>
      </w:divBdr>
    </w:div>
    <w:div w:id="106163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024E311CE8B144986EC7776855F57F" ma:contentTypeVersion="4" ma:contentTypeDescription="Create a new document." ma:contentTypeScope="" ma:versionID="6c12ee63f05214a18eb377f6e64c790b">
  <xsd:schema xmlns:xsd="http://www.w3.org/2001/XMLSchema" xmlns:xs="http://www.w3.org/2001/XMLSchema" xmlns:p="http://schemas.microsoft.com/office/2006/metadata/properties" xmlns:ns2="85e1faa7-bc49-430c-b44c-d3ea090c5220" targetNamespace="http://schemas.microsoft.com/office/2006/metadata/properties" ma:root="true" ma:fieldsID="eb1fb5d425fdb182eba22401f4afa821" ns2:_="">
    <xsd:import namespace="85e1faa7-bc49-430c-b44c-d3ea090c52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1faa7-bc49-430c-b44c-d3ea090c5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1BB2EC-C128-48B5-9DBE-05673BD5E90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5e1faa7-bc49-430c-b44c-d3ea090c5220"/>
    <ds:schemaRef ds:uri="http://www.w3.org/XML/1998/namespace"/>
    <ds:schemaRef ds:uri="http://purl.org/dc/dcmitype/"/>
  </ds:schemaRefs>
</ds:datastoreItem>
</file>

<file path=customXml/itemProps2.xml><?xml version="1.0" encoding="utf-8"?>
<ds:datastoreItem xmlns:ds="http://schemas.openxmlformats.org/officeDocument/2006/customXml" ds:itemID="{2ED2EC25-5EBC-482D-AB03-9E70463C43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1faa7-bc49-430c-b44c-d3ea090c52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42B67F-741F-419A-B2E3-025BE5CD76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478</Characters>
  <Application>Microsoft Office Word</Application>
  <DocSecurity>0</DocSecurity>
  <Lines>29</Lines>
  <Paragraphs>24</Paragraphs>
  <ScaleCrop>false</ScaleCrop>
  <LinksUpToDate>false</LinksUpToDate>
  <CharactersWithSpaces>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5</cp:revision>
  <cp:lastPrinted>2016-06-24T23:22:00Z</cp:lastPrinted>
  <dcterms:created xsi:type="dcterms:W3CDTF">2019-06-21T14:56:00Z</dcterms:created>
  <dcterms:modified xsi:type="dcterms:W3CDTF">2025-03-14T22:27:00Z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0x010100E6024E311CE8B144986EC7776855F57F</vt:lpwstr>
  </property>
</Properties>
</file>